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F4" w:rsidRDefault="00033EF4" w:rsidP="00033EF4">
      <w:pPr>
        <w:pStyle w:val="bt1bt1"/>
        <w:keepNext w:val="0"/>
        <w:keepLines w:val="0"/>
        <w:spacing w:before="0" w:after="0"/>
        <w:jc w:val="left"/>
        <w:rPr>
          <w:rFonts w:ascii="宋体" w:eastAsia="宋体" w:hAnsi="宋体" w:cs="方正小标宋简体"/>
          <w:kern w:val="0"/>
          <w:sz w:val="28"/>
          <w:szCs w:val="28"/>
        </w:rPr>
      </w:pPr>
      <w:r w:rsidRPr="00033EF4">
        <w:rPr>
          <w:rFonts w:ascii="宋体" w:eastAsia="宋体" w:hAnsi="宋体" w:cs="方正小标宋简体" w:hint="eastAsia"/>
          <w:kern w:val="0"/>
          <w:sz w:val="21"/>
          <w:szCs w:val="21"/>
        </w:rPr>
        <w:t>公告附件1</w:t>
      </w:r>
      <w:r>
        <w:rPr>
          <w:rFonts w:ascii="宋体" w:eastAsia="宋体" w:hAnsi="宋体" w:cs="方正小标宋简体" w:hint="eastAsia"/>
          <w:kern w:val="0"/>
          <w:sz w:val="21"/>
          <w:szCs w:val="21"/>
        </w:rPr>
        <w:t xml:space="preserve">：                  </w:t>
      </w:r>
      <w:r>
        <w:rPr>
          <w:rFonts w:ascii="宋体" w:eastAsia="宋体" w:hAnsi="宋体" w:cs="方正小标宋简体"/>
          <w:kern w:val="0"/>
          <w:sz w:val="21"/>
          <w:szCs w:val="21"/>
        </w:rPr>
        <w:t xml:space="preserve">        </w:t>
      </w:r>
      <w:bookmarkStart w:id="0" w:name="OLE_LINK20"/>
      <w:bookmarkStart w:id="1" w:name="_GoBack"/>
      <w:r>
        <w:rPr>
          <w:rFonts w:ascii="宋体" w:eastAsia="宋体" w:hAnsi="宋体" w:cs="方正小标宋简体"/>
          <w:kern w:val="0"/>
          <w:sz w:val="21"/>
          <w:szCs w:val="21"/>
        </w:rPr>
        <w:t xml:space="preserve"> </w:t>
      </w:r>
      <w:r w:rsidRPr="00033EF4">
        <w:rPr>
          <w:rFonts w:ascii="宋体" w:eastAsia="宋体" w:hAnsi="宋体" w:cs="方正小标宋简体" w:hint="eastAsia"/>
          <w:kern w:val="0"/>
          <w:sz w:val="28"/>
          <w:szCs w:val="28"/>
        </w:rPr>
        <w:t>采购</w:t>
      </w:r>
      <w:r w:rsidRPr="00033EF4">
        <w:rPr>
          <w:rFonts w:ascii="宋体" w:eastAsia="宋体" w:hAnsi="宋体" w:cs="方正小标宋简体"/>
          <w:kern w:val="0"/>
          <w:sz w:val="28"/>
          <w:szCs w:val="28"/>
        </w:rPr>
        <w:t>需求清单</w:t>
      </w:r>
      <w:bookmarkEnd w:id="0"/>
      <w:bookmarkEnd w:id="1"/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89"/>
        <w:gridCol w:w="2144"/>
        <w:gridCol w:w="3563"/>
        <w:gridCol w:w="750"/>
        <w:gridCol w:w="709"/>
        <w:gridCol w:w="1276"/>
        <w:gridCol w:w="1134"/>
      </w:tblGrid>
      <w:tr w:rsidR="00033EF4" w:rsidRPr="00A2706D" w:rsidTr="00033EF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2" w:name="OLE_LINK17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物料名称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规格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备注/参考品牌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使用</w:t>
            </w: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质保期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螺栓(带螺帽)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M8×30</w:t>
            </w: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全牙</w:t>
            </w:r>
            <w:proofErr w:type="gramEnd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4.8级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螺栓(带螺帽)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M10×30 </w:t>
            </w: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全牙</w:t>
            </w:r>
            <w:proofErr w:type="gramEnd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4.8级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UPVC</w:t>
            </w: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双活接球阀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管径75毫米.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1吨电动葫芦吊钩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含滑轮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透气层帆布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PETS-6（涤纶）型合成纤维织物,宽度480mm，厚度6mm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生料带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宽度19mm 厚度0.1mm 20m/卷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UPVC止回阀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63mm（DN50），工作压力：150PSI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镀锌管活接头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DN 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UPVC法兰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内径63mm（DN50）4孔*18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UPVC</w:t>
            </w: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双活接球阀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管径63毫米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浆桶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底径20cm，高22cm，壁厚0.55cm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膨胀螺丝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12*100mm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哈夫节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球墨铸铁，DN200*500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皮卡车脚垫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长城炮 TPE胶垫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PC1622回料破碎机                      锤头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PC1622回料破碎机                        锤头    高铬合金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6857CF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5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新乡市鼎力矿山设备有限公司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产量大于80万吨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风机轴承座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SNL 520-617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导绳器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进口轴封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130×160×12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导绳器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16t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二氧化碳灭火器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3KG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≥1年</w:t>
            </w:r>
          </w:p>
        </w:tc>
      </w:tr>
      <w:tr w:rsidR="00033EF4" w:rsidRPr="00A2706D" w:rsidTr="00033EF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辊压机斜插板执行机构涡轮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型号：2-MA100A 行程：440毫米 推力：15000公斤 功率：5.5千瓦 编号：1805060W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≥180天</w:t>
            </w:r>
          </w:p>
        </w:tc>
      </w:tr>
      <w:tr w:rsidR="00033EF4" w:rsidRPr="00A2706D" w:rsidTr="00033EF4">
        <w:trPr>
          <w:trHeight w:val="10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制砂</w:t>
            </w:r>
            <w:proofErr w:type="gramStart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机吊平</w:t>
            </w:r>
            <w:proofErr w:type="gramEnd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衬板A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ZSJ1218制砂机   ZGMn13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6857CF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85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新乡市鼎力矿山设备有限公司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3" w:name="RANGE!G23"/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产量大于80万吨</w:t>
            </w:r>
            <w:bookmarkEnd w:id="3"/>
          </w:p>
        </w:tc>
      </w:tr>
      <w:tr w:rsidR="00033EF4" w:rsidRPr="00A2706D" w:rsidTr="00033EF4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4" w:rsidRPr="00A2706D" w:rsidRDefault="00033EF4" w:rsidP="006C65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其它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F4" w:rsidRPr="00A2706D" w:rsidRDefault="00033EF4" w:rsidP="006C6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表中如有“</w:t>
            </w:r>
            <w:r w:rsidRPr="00A2706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参照品牌</w:t>
            </w:r>
            <w:r w:rsidRPr="00A2706D">
              <w:rPr>
                <w:rFonts w:ascii="宋体" w:hAnsi="宋体" w:cs="宋体" w:hint="eastAsia"/>
                <w:color w:val="000000"/>
                <w:kern w:val="0"/>
                <w:sz w:val="20"/>
              </w:rPr>
              <w:t>”要求的采购需求项目，报价人需按“参照品牌”要求进行报价。</w:t>
            </w:r>
          </w:p>
        </w:tc>
      </w:tr>
      <w:bookmarkEnd w:id="2"/>
    </w:tbl>
    <w:p w:rsidR="00033EF4" w:rsidRPr="00033EF4" w:rsidRDefault="00033EF4" w:rsidP="00033EF4">
      <w:pPr>
        <w:pStyle w:val="bt1bt1"/>
        <w:keepNext w:val="0"/>
        <w:keepLines w:val="0"/>
        <w:spacing w:before="0" w:after="0"/>
        <w:jc w:val="left"/>
        <w:rPr>
          <w:rFonts w:ascii="宋体" w:eastAsia="宋体" w:hAnsi="宋体" w:cs="华文仿宋" w:hint="eastAsia"/>
          <w:sz w:val="28"/>
          <w:szCs w:val="28"/>
        </w:rPr>
      </w:pPr>
    </w:p>
    <w:p w:rsidR="00DB6FCA" w:rsidRDefault="00033EF4"/>
    <w:sectPr w:rsidR="00DB6FCA" w:rsidSect="00033EF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F4"/>
    <w:rsid w:val="00033EF4"/>
    <w:rsid w:val="00144987"/>
    <w:rsid w:val="009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9A6F"/>
  <w15:chartTrackingRefBased/>
  <w15:docId w15:val="{DAEB4452-0945-4E26-A769-7E857560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3E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3EF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t1bt1">
    <w:name w:val="bt1bt1"/>
    <w:basedOn w:val="1"/>
    <w:qFormat/>
    <w:rsid w:val="00033EF4"/>
    <w:pPr>
      <w:spacing w:line="240" w:lineRule="auto"/>
      <w:jc w:val="center"/>
    </w:pPr>
    <w:rPr>
      <w:rFonts w:ascii="黑体" w:eastAsia="黑体" w:hAnsi="Times New Roman" w:cs="Times New Roman"/>
      <w:b w:val="0"/>
      <w:sz w:val="36"/>
      <w:szCs w:val="36"/>
    </w:rPr>
  </w:style>
  <w:style w:type="character" w:customStyle="1" w:styleId="10">
    <w:name w:val="标题 1 字符"/>
    <w:basedOn w:val="a1"/>
    <w:link w:val="1"/>
    <w:uiPriority w:val="9"/>
    <w:rsid w:val="00033EF4"/>
    <w:rPr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033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2025-08-13T06:16:00Z</dcterms:created>
  <dcterms:modified xsi:type="dcterms:W3CDTF">2025-08-13T06:25:00Z</dcterms:modified>
</cp:coreProperties>
</file>